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69479" w14:textId="27BAB455" w:rsidR="00F85E00" w:rsidRDefault="00F85E00" w:rsidP="00F85E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lang w:val="ro-RO"/>
        </w:rPr>
      </w:pPr>
      <w:bookmarkStart w:id="0" w:name="_GoBack"/>
      <w:bookmarkEnd w:id="0"/>
    </w:p>
    <w:p w14:paraId="0CDF12D7" w14:textId="5A16E469" w:rsidR="00F85E00" w:rsidRPr="004849C2" w:rsidRDefault="00F85E00" w:rsidP="00F85E00">
      <w:pPr>
        <w:pStyle w:val="Corptext"/>
        <w:shd w:val="pct10" w:color="000000" w:fill="FFFFFF"/>
        <w:jc w:val="center"/>
        <w:rPr>
          <w:rFonts w:ascii="Arial" w:hAnsi="Arial" w:cs="Arial"/>
          <w:bCs/>
          <w:i/>
          <w:iCs/>
          <w:szCs w:val="28"/>
          <w:lang w:val="fr-FR"/>
        </w:rPr>
      </w:pPr>
      <w:r w:rsidRPr="004849C2">
        <w:rPr>
          <w:rFonts w:ascii="Arial" w:hAnsi="Arial" w:cs="Arial"/>
          <w:bCs/>
          <w:iCs/>
          <w:noProof/>
          <w:szCs w:val="28"/>
          <w:lang w:val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22BDFA" wp14:editId="4E6D81BC">
                <wp:simplePos x="0" y="0"/>
                <wp:positionH relativeFrom="column">
                  <wp:posOffset>401320</wp:posOffset>
                </wp:positionH>
                <wp:positionV relativeFrom="paragraph">
                  <wp:posOffset>167005</wp:posOffset>
                </wp:positionV>
                <wp:extent cx="499110" cy="479425"/>
                <wp:effectExtent l="13335" t="66675" r="68580" b="15875"/>
                <wp:wrapNone/>
                <wp:docPr id="2" name="Grupa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10" cy="479425"/>
                          <a:chOff x="5841" y="2258"/>
                          <a:chExt cx="4680" cy="5400"/>
                        </a:xfrm>
                      </wpg:grpSpPr>
                      <wps:wsp>
                        <wps:cNvPr id="3" name="AutoShape 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841" y="5678"/>
                            <a:ext cx="4680" cy="1980"/>
                          </a:xfrm>
                          <a:custGeom>
                            <a:avLst/>
                            <a:gdLst>
                              <a:gd name="G0" fmla="+- 4123 0 0"/>
                              <a:gd name="G1" fmla="+- 21600 0 4123"/>
                              <a:gd name="G2" fmla="*/ 4123 1 2"/>
                              <a:gd name="G3" fmla="+- 21600 0 G2"/>
                              <a:gd name="G4" fmla="+/ 4123 21600 2"/>
                              <a:gd name="G5" fmla="+/ G1 0 2"/>
                              <a:gd name="G6" fmla="*/ 21600 21600 4123"/>
                              <a:gd name="G7" fmla="*/ G6 1 2"/>
                              <a:gd name="G8" fmla="+- 21600 0 G7"/>
                              <a:gd name="G9" fmla="*/ 21600 1 2"/>
                              <a:gd name="G10" fmla="+- 4123 0 G9"/>
                              <a:gd name="G11" fmla="?: G10 G8 0"/>
                              <a:gd name="G12" fmla="?: G10 G7 21600"/>
                              <a:gd name="T0" fmla="*/ 19538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062 w 21600"/>
                              <a:gd name="T5" fmla="*/ 10800 h 21600"/>
                              <a:gd name="T6" fmla="*/ 10800 w 21600"/>
                              <a:gd name="T7" fmla="*/ 0 h 21600"/>
                              <a:gd name="T8" fmla="*/ 3862 w 21600"/>
                              <a:gd name="T9" fmla="*/ 3862 h 21600"/>
                              <a:gd name="T10" fmla="*/ 17738 w 21600"/>
                              <a:gd name="T11" fmla="*/ 17738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4123" y="21600"/>
                                </a:lnTo>
                                <a:lnTo>
                                  <a:pt x="17477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CCFF">
                                  <a:gamma/>
                                  <a:shade val="63529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miter lim="800000"/>
                            <a:headEnd/>
                            <a:tailEnd/>
                          </a:ln>
                          <a:effectLst/>
                          <a:scene3d>
                            <a:camera prst="legacyPerspectiveTopRight"/>
                            <a:lightRig rig="legacyFlat3" dir="b"/>
                          </a:scene3d>
                          <a:sp3d extrusionH="430200" prstMaterial="legacyMatte">
                            <a:bevelT w="13500" h="13500" prst="angle"/>
                            <a:bevelB w="13500" h="13500" prst="angle"/>
                            <a:extrusionClr>
                              <a:srgbClr val="00CCFF"/>
                            </a:extrusionClr>
                            <a:contourClr>
                              <a:srgbClr val="00CCFF"/>
                            </a:contourClr>
                          </a:sp3d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sy="50000" kx="-2453608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6741" y="4058"/>
                            <a:ext cx="2880" cy="1440"/>
                          </a:xfrm>
                          <a:custGeom>
                            <a:avLst/>
                            <a:gdLst>
                              <a:gd name="G0" fmla="+- 5288 0 0"/>
                              <a:gd name="G1" fmla="+- 21600 0 5288"/>
                              <a:gd name="G2" fmla="*/ 5288 1 2"/>
                              <a:gd name="G3" fmla="+- 21600 0 G2"/>
                              <a:gd name="G4" fmla="+/ 5288 21600 2"/>
                              <a:gd name="G5" fmla="+/ G1 0 2"/>
                              <a:gd name="G6" fmla="*/ 21600 21600 5288"/>
                              <a:gd name="G7" fmla="*/ G6 1 2"/>
                              <a:gd name="G8" fmla="+- 21600 0 G7"/>
                              <a:gd name="G9" fmla="*/ 21600 1 2"/>
                              <a:gd name="G10" fmla="+- 5288 0 G9"/>
                              <a:gd name="G11" fmla="?: G10 G8 0"/>
                              <a:gd name="G12" fmla="?: G10 G7 21600"/>
                              <a:gd name="T0" fmla="*/ 18956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644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444 w 21600"/>
                              <a:gd name="T9" fmla="*/ 4444 h 21600"/>
                              <a:gd name="T10" fmla="*/ 17156 w 21600"/>
                              <a:gd name="T11" fmla="*/ 17156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288" y="21600"/>
                                </a:lnTo>
                                <a:lnTo>
                                  <a:pt x="16312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CCFF">
                                  <a:gamma/>
                                  <a:shade val="63529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miter lim="800000"/>
                            <a:headEnd/>
                            <a:tailEnd/>
                          </a:ln>
                          <a:effectLst/>
                          <a:scene3d>
                            <a:camera prst="legacyPerspectiveTopRight"/>
                            <a:lightRig rig="legacyFlat3" dir="b"/>
                          </a:scene3d>
                          <a:sp3d extrusionH="430200" prstMaterial="legacyMatte">
                            <a:bevelT w="13500" h="13500" prst="angle"/>
                            <a:bevelB w="13500" h="13500" prst="angle"/>
                            <a:extrusionClr>
                              <a:srgbClr val="00CCFF"/>
                            </a:extrusionClr>
                            <a:contourClr>
                              <a:srgbClr val="00CCFF"/>
                            </a:contourClr>
                          </a:sp3d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sy="50000" kx="-2453608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461" y="2258"/>
                            <a:ext cx="1440" cy="1620"/>
                          </a:xfrm>
                          <a:prstGeom prst="flowChartExtract">
                            <a:avLst/>
                          </a:pr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CCFF">
                                  <a:gamma/>
                                  <a:shade val="63529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miter lim="800000"/>
                            <a:headEnd/>
                            <a:tailEnd/>
                          </a:ln>
                          <a:effectLst/>
                          <a:scene3d>
                            <a:camera prst="legacyPerspectiveTopRight"/>
                            <a:lightRig rig="legacyFlat3" dir="b"/>
                          </a:scene3d>
                          <a:sp3d extrusionH="430200" prstMaterial="legacyMatte">
                            <a:bevelT w="13500" h="13500" prst="angle"/>
                            <a:bevelB w="13500" h="13500" prst="angle"/>
                            <a:extrusionClr>
                              <a:srgbClr val="00CCFF"/>
                            </a:extrusionClr>
                            <a:contourClr>
                              <a:srgbClr val="00CCFF"/>
                            </a:contourClr>
                          </a:sp3d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sy="50000" kx="-2453608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AED91" id="Grupare 2" o:spid="_x0000_s1026" style="position:absolute;margin-left:31.6pt;margin-top:13.15pt;width:39.3pt;height:37.75pt;z-index:251659264" coordorigin="5841,2258" coordsize="4680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XQTgYAAM8cAAAOAAAAZHJzL2Uyb0RvYy54bWzsWV1v2zYUfR+w/0DocUVjy5Y/Uafo0sYb&#10;0G7F6mHPjERLwiRRI2U72a/fuaRIK/5os25tX5wHRzKP7se5l+Sh/OLlfVmwrVA6l9UiCK/6ARNV&#10;LJO8ShfB76vb59OA6YZXCS9kJRbBg9DBy+vvv3uxq+diIDNZJEIxGKn0fFcvgqxp6nmvp+NMlFxf&#10;yVpUGFxLVfIGtyrtJYrvYL0seoN+f9zbSZXUSsZCa3z72g4G18b+ei3i5tf1WouGFYsAsTXmU5nP&#10;O/rsXb/g81TxOsvjNgz+GVGUPK/g1Jt6zRvONio/MlXmsZJarpurWJY9uV7nsTA5IJuwf5DNUslN&#10;bXJJ57u09jSB2gOePtts/Mv2vWJ5sggGAat4iRIt1abmSrABkbOr0zkwS1V/qN8rmyEu38r4T43h&#10;3uE43acWzO5272QCg3zTSEPO/VqVZAJps3tTgwdfA3HfsBhfRrNZGKJSMYaiySwajGyN4gyFpKdG&#10;0ygMGEYHg9HUjb1xT4+n7bOjqG+q2+Nz69aE2oZGeaHf9J5S/d8o/ZDxWphKaaKrpXToKH0FBgyE&#10;DS2pBuUY1ZZOVsmbjFepeKWU3GWCJwgqJDxC7zxANxrFOM0vUxJNHvanffoztLd0e+JG40lLnCfd&#10;0xbOQCC5dLTxebzRzVJIUzm+fasbDKPRE1zZC9c3YH5dFpg+z56zKBwMWZ+5CZY4DErnMYNw3AfE&#10;YG0hU49DN1rcDz1rK7T9SI6dLdB7ZGtpuraLijyqtWTdHuFGHdwyRFhHiLFDIKbWiMmAcj2Mf9LB&#10;LsfsRPRYGI+jnxzamTmU93nCFM0Xb6tlfjk7NBV67l/O2TLss+X0RH088Q40sbkeWFt5lwgsnI2G&#10;U7Y7DfReCUhtybLTQO/ZA89Y9HX3nJyx6EtPwP54cC5EX3rv+YzBbgfYXM6E2C3/2YR9B8DtcHo+&#10;vG4PGNyZ6PZtQHlMJh+pyaOiGGTHJua+n908cxM+vq/aGY8rhnWKlm5aAGqpaV2mjsCqvLIrFpaN&#10;+4pGz4BRbAKbeQN/HwejjgQ2O8EnwagRgc1McmD7vw1fQRSQHFiBfyyVK9ALQbAi9iAJVpgmZoGr&#10;eUO5mwxxyXbYcWi6ByxzVzRWyq1YSYNqDjY1eN2PFlUXZZYMitOatAuug7j/tTEYTqIJ2ulJ2DZA&#10;YN0i7mzFhdTCuqHEzALvMyR6Oos85FBymxcFbSV/5E1mdi5X7VS3pKSaofLua63Su5tCsS0nodW/&#10;ubm9JRphOdVEjkOH+23p1CMGysuS41k+1xlPhDU5Ho4G7YqWV9tlC4H51op3ZTy2IRZ526gkBmg3&#10;ZDrmhYDYcU3qUiVvRUU1no2gOOi2zBso0yIvF0G7l5qYaF9+UyXmuuF5Ya/htTDtLozmhH+bQCwq&#10;MUzIXAxtpTirlUbPFSLl8cN7yOYazZhTB9W/5WnW2NYr6BL3TOWYZRZ8W/AGC1+So1fvWmr13ryu&#10;hwnDdq42pMR/gnYa9qGPA+PwHUcqOVXG2sJ9Q2qFz+/EVhQryjscjtrebq9spJjnhbBRGeyPT8P6&#10;SNAT5OdUrcEQaDtExrJq5EZ98rkujtoA+cOe00ZW4N3J5AE6ySgiUIFjCrjPpPo7YDtI/kWg/9pA&#10;6Qas+LlCJ8/CKAKsMTfRaDLAjeqO3HVHeBXD1CJoAiyGdHnT4A6PbGqULYOn0FBcSVJ/65w6wsRn&#10;o2pvoEG/khjFImr1/V6MRlTYR9qSiDTa/kuL0fGkVfFR36l4J0YHU6fhTT1sm7ijQ3ederIYHcEk&#10;BN2TxChhbb/vhWZXmRhbJzSYFyUQv1YcQmAdSUivSJ71mLFkoUc4r0iA+3di9FT8XTXydcWoyRFE&#10;fE0xOp2NxueU3iPd8w3F6DiKzoXoS//txGiEv3PhdcWowXWEY+fYZeSUP8GFk/AjNXlUFIPs2KT9&#10;3B01L2IUWymptv9XjJol42kCMxwPQyvdPy1cL2LUyt+LGL2IUbyyu4jRzptRbHKHYtSc7r+kGKVz&#10;SPsqdBKNsenQkdq/Q3bq054B6O1zOMYB4LH6pDMRvQptj3HrQu7wylY1b3Dw4nFj9L5Tpdi4HJw8&#10;u5Pm5VB9OVRfDtWd4/aXOlSb33vwq5l5y4DZR7/w0c9y3XtzCN//Dnn9DwAAAP//AwBQSwMEFAAG&#10;AAgAAAAhAPXks5zeAAAACQEAAA8AAABkcnMvZG93bnJldi54bWxMj81qwzAQhO+FvoPYQm+N/NOa&#10;4lgOIbQ9hUKTQsltY21sE0sylmI7b9/Nqb3NMsPsN8VqNp0YafCtswriRQSCbOV0a2sF3/v3p1cQ&#10;PqDV2DlLCq7kYVXe3xWYazfZLxp3oRZcYn2OCpoQ+lxKXzVk0C9cT5a9kxsMBj6HWuoBJy43nUyi&#10;KJMGW8sfGuxp01B13l2Mgo8Jp3Uav43b82lzPexfPn+2MSn1+DCvlyACzeEvDDd8RoeSmY7uYrUX&#10;nYIsTTipIMlSEDf/OeYpRxYRC1kW8v+C8hcAAP//AwBQSwECLQAUAAYACAAAACEAtoM4kv4AAADh&#10;AQAAEwAAAAAAAAAAAAAAAAAAAAAAW0NvbnRlbnRfVHlwZXNdLnhtbFBLAQItABQABgAIAAAAIQA4&#10;/SH/1gAAAJQBAAALAAAAAAAAAAAAAAAAAC8BAABfcmVscy8ucmVsc1BLAQItABQABgAIAAAAIQAq&#10;nXXQTgYAAM8cAAAOAAAAAAAAAAAAAAAAAC4CAABkcnMvZTJvRG9jLnhtbFBLAQItABQABgAIAAAA&#10;IQD15LOc3gAAAAkBAAAPAAAAAAAAAAAAAAAAAKgIAABkcnMvZG93bnJldi54bWxQSwUGAAAAAAQA&#10;BADzAAAAswkAAAAA&#10;">
                <v:shape id="AutoShape 3" o:spid="_x0000_s1027" style="position:absolute;left:5841;top:5678;width:4680;height:198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V8GwAAAANoAAAAPAAAAZHJzL2Rvd25yZXYueG1sRI/RisIw&#10;FETfBf8hXGHfNO3KilSjiCAsiA9WP+DSXNvS5qYmqda/3wjCPg4zc4ZZbwfTigc5X1tWkM4SEMSF&#10;1TWXCq6Xw3QJwgdkja1lUvAiD9vNeLTGTNsnn+mRh1JECPsMFVQhdJmUvqjIoJ/Zjjh6N+sMhihd&#10;KbXDZ4SbVn4nyUIarDkuVNjRvqKiyXujoLksyuNPn6aHvOmd45OZ31Oj1Ndk2K1ABBrCf/jT/tUK&#10;5vC+Em+A3PwBAAD//wMAUEsBAi0AFAAGAAgAAAAhANvh9svuAAAAhQEAABMAAAAAAAAAAAAAAAAA&#10;AAAAAFtDb250ZW50X1R5cGVzXS54bWxQSwECLQAUAAYACAAAACEAWvQsW78AAAAVAQAACwAAAAAA&#10;AAAAAAAAAAAfAQAAX3JlbHMvLnJlbHNQSwECLQAUAAYACAAAACEAeL1fBsAAAADaAAAADwAAAAAA&#10;AAAAAAAAAAAHAgAAZHJzL2Rvd25yZXYueG1sUEsFBgAAAAADAAMAtwAAAPQCAAAAAA==&#10;" path="m,l4123,21600r13354,l21600,,,xe" fillcolor="#0cf">
                  <v:fill color2="#0082a2" focus="100%" type="gradient"/>
                  <v:shadow type="perspective" origin=",.5" offset="0,0" matrix=",-56756f,,.5"/>
                  <o:extrusion v:ext="view" color="#0cf" on="t" type="perspective"/>
                  <v:path arrowok="t" o:connecttype="custom" o:connectlocs="4233,990;2340,1980;447,990;2340,0" o:connectangles="0,0,0,0" textboxrect="3863,3862,17737,17738"/>
                </v:shape>
                <v:shape id="AutoShape 4" o:spid="_x0000_s1028" style="position:absolute;left:6741;top:4058;width:2880;height:144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dywQAAANoAAAAPAAAAZHJzL2Rvd25yZXYueG1sRI/RisIw&#10;FETfhf2HcBf2TdO6KkvXKCIIgvhg9QMuzd22tLnpJqnWvzeC4OMwM2eY5XowrbiS87VlBekkAUFc&#10;WF1zqeBy3o1/QPiArLG1TAru5GG9+hgtMdP2xie65qEUEcI+QwVVCF0mpS8qMugntiOO3p91BkOU&#10;rpTa4S3CTSunSbKQBmuOCxV2tK2oaPLeKGjOi/Iw79N0lze9c3w03/+pUerrc9j8ggg0hHf41d5r&#10;BTN4Xok3QK4eAAAA//8DAFBLAQItABQABgAIAAAAIQDb4fbL7gAAAIUBAAATAAAAAAAAAAAAAAAA&#10;AAAAAABbQ29udGVudF9UeXBlc10ueG1sUEsBAi0AFAAGAAgAAAAhAFr0LFu/AAAAFQEAAAsAAAAA&#10;AAAAAAAAAAAAHwEAAF9yZWxzLy5yZWxzUEsBAi0AFAAGAAgAAAAhAPdUx3LBAAAA2gAAAA8AAAAA&#10;AAAAAAAAAAAABwIAAGRycy9kb3ducmV2LnhtbFBLBQYAAAAAAwADALcAAAD1AgAAAAA=&#10;" path="m,l5288,21600r11024,l21600,,,xe" fillcolor="#0cf">
                  <v:fill color2="#0082a2" focus="100%" type="gradient"/>
                  <v:shadow type="perspective" origin=",.5" offset="0,0" matrix=",-56756f,,.5"/>
                  <o:extrusion v:ext="view" color="#0cf" on="t" type="perspective"/>
                  <v:path arrowok="t" o:connecttype="custom" o:connectlocs="2527,720;1440,1440;353,720;1440,0" o:connectangles="0,0,0,0" textboxrect="4448,4440,17153,17160"/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AutoShape 5" o:spid="_x0000_s1029" type="#_x0000_t127" style="position:absolute;left:7461;top:2258;width:144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dsewwAAANoAAAAPAAAAZHJzL2Rvd25yZXYueG1sRI9Ba8JA&#10;FITvgv9heYK3umlBqdFVmooQ1IPGUjw+sq9JaPZtzK4a/71bKHgcZuYbZr7sTC2u1LrKsoLXUQSC&#10;OLe64kLB13H98g7CeWSNtWVScCcHy0W/N8dY2xsf6Jr5QgQIuxgVlN43sZQuL8mgG9mGOHg/tjXo&#10;g2wLqVu8Bbip5VsUTaTBisNCiQ19lpT/ZhejoFqdNltKd9Pv7Gxkk1yS/S5NlBoOuo8ZCE+df4b/&#10;26lWMIa/K+EGyMUDAAD//wMAUEsBAi0AFAAGAAgAAAAhANvh9svuAAAAhQEAABMAAAAAAAAAAAAA&#10;AAAAAAAAAFtDb250ZW50X1R5cGVzXS54bWxQSwECLQAUAAYACAAAACEAWvQsW78AAAAVAQAACwAA&#10;AAAAAAAAAAAAAAAfAQAAX3JlbHMvLnJlbHNQSwECLQAUAAYACAAAACEAo8HbHsMAAADaAAAADwAA&#10;AAAAAAAAAAAAAAAHAgAAZHJzL2Rvd25yZXYueG1sUEsFBgAAAAADAAMAtwAAAPcCAAAAAA==&#10;" fillcolor="#0cf">
                  <v:fill color2="#0082a2" focus="100%" type="gradient"/>
                  <v:shadow type="perspective" origin=",.5" offset="0,0" matrix=",-56756f,,.5"/>
                  <o:extrusion v:ext="view" color="#0cf" on="t" type="perspective"/>
                </v:shape>
              </v:group>
            </w:pict>
          </mc:Fallback>
        </mc:AlternateContent>
      </w:r>
      <w:r>
        <w:rPr>
          <w:rFonts w:ascii="Arial" w:hAnsi="Arial" w:cs="Arial"/>
          <w:bCs/>
          <w:i/>
          <w:iCs/>
          <w:szCs w:val="28"/>
          <w:lang w:val="fr-FR"/>
        </w:rPr>
        <w:t xml:space="preserve">            </w:t>
      </w:r>
      <w:r w:rsidRPr="004849C2">
        <w:rPr>
          <w:rFonts w:ascii="Arial" w:hAnsi="Arial" w:cs="Arial"/>
          <w:bCs/>
          <w:i/>
          <w:iCs/>
          <w:szCs w:val="28"/>
          <w:lang w:val="fr-FR"/>
        </w:rPr>
        <w:t>CONSILIUL JUDEŢEAN VRANCEA</w:t>
      </w:r>
    </w:p>
    <w:p w14:paraId="64E26E9C" w14:textId="77777777" w:rsidR="00F85E00" w:rsidRPr="004849C2" w:rsidRDefault="00F85E00" w:rsidP="00F85E00">
      <w:pPr>
        <w:pStyle w:val="Corptext"/>
        <w:shd w:val="pct10" w:color="000000" w:fill="FFFFFF"/>
        <w:tabs>
          <w:tab w:val="left" w:pos="1860"/>
          <w:tab w:val="center" w:pos="5749"/>
        </w:tabs>
        <w:ind w:firstLine="720"/>
        <w:rPr>
          <w:rFonts w:ascii="Arial" w:hAnsi="Arial" w:cs="Arial"/>
          <w:bCs/>
          <w:i/>
          <w:lang w:val="fr-FR"/>
        </w:rPr>
      </w:pPr>
      <w:r w:rsidRPr="004849C2">
        <w:rPr>
          <w:rFonts w:ascii="Arial" w:hAnsi="Arial" w:cs="Arial"/>
          <w:bCs/>
          <w:i/>
          <w:lang w:val="fr-FR"/>
        </w:rPr>
        <w:tab/>
      </w:r>
      <w:r w:rsidRPr="004849C2">
        <w:rPr>
          <w:rFonts w:ascii="Arial" w:hAnsi="Arial" w:cs="Arial"/>
          <w:bCs/>
          <w:i/>
          <w:lang w:val="fr-FR"/>
        </w:rPr>
        <w:tab/>
        <w:t>DIRECŢIA GENERALĂ DE ASISTENŢĂ SOCIALĂ SI</w:t>
      </w:r>
    </w:p>
    <w:p w14:paraId="5DBA52D4" w14:textId="77777777" w:rsidR="00F85E00" w:rsidRPr="004849C2" w:rsidRDefault="00F85E00" w:rsidP="00F85E00">
      <w:pPr>
        <w:pStyle w:val="Corptext"/>
        <w:shd w:val="pct10" w:color="000000" w:fill="FFFFFF"/>
        <w:jc w:val="center"/>
        <w:rPr>
          <w:rFonts w:ascii="Arial" w:hAnsi="Arial" w:cs="Arial"/>
          <w:bCs/>
          <w:i/>
          <w:lang w:val="fr-FR"/>
        </w:rPr>
      </w:pPr>
      <w:r w:rsidRPr="004849C2">
        <w:rPr>
          <w:rFonts w:ascii="Arial" w:hAnsi="Arial" w:cs="Arial"/>
          <w:bCs/>
          <w:i/>
          <w:lang w:val="fr-FR"/>
        </w:rPr>
        <w:t>PROTECŢIA COPILULUI VRANCEA</w:t>
      </w:r>
    </w:p>
    <w:p w14:paraId="50086808" w14:textId="77777777" w:rsidR="00F85E00" w:rsidRPr="00B25AEC" w:rsidRDefault="00F85E00" w:rsidP="00F85E00">
      <w:pPr>
        <w:pStyle w:val="Corptext"/>
        <w:shd w:val="pct10" w:color="000000" w:fill="FFFFFF"/>
        <w:jc w:val="center"/>
        <w:rPr>
          <w:rFonts w:ascii="Arial" w:hAnsi="Arial" w:cs="Arial"/>
          <w:bCs/>
          <w:sz w:val="20"/>
          <w:lang w:val="fr-FR"/>
        </w:rPr>
      </w:pPr>
      <w:r>
        <w:rPr>
          <w:rFonts w:ascii="Arial" w:hAnsi="Arial" w:cs="Arial"/>
          <w:bCs/>
          <w:sz w:val="20"/>
          <w:lang w:val="fr-FR"/>
        </w:rPr>
        <w:t xml:space="preserve">   </w:t>
      </w:r>
      <w:proofErr w:type="spellStart"/>
      <w:r w:rsidRPr="00B25AEC">
        <w:rPr>
          <w:rFonts w:ascii="Arial" w:hAnsi="Arial" w:cs="Arial"/>
          <w:bCs/>
          <w:sz w:val="20"/>
          <w:lang w:val="fr-FR"/>
        </w:rPr>
        <w:t>Serviciul</w:t>
      </w:r>
      <w:proofErr w:type="spellEnd"/>
      <w:r w:rsidRPr="00B25AEC">
        <w:rPr>
          <w:rFonts w:ascii="Arial" w:hAnsi="Arial" w:cs="Arial"/>
          <w:bCs/>
          <w:sz w:val="20"/>
          <w:lang w:val="fr-FR"/>
        </w:rPr>
        <w:t xml:space="preserve"> </w:t>
      </w:r>
      <w:proofErr w:type="spellStart"/>
      <w:r w:rsidRPr="00B25AEC">
        <w:rPr>
          <w:rFonts w:ascii="Arial" w:hAnsi="Arial" w:cs="Arial"/>
          <w:bCs/>
          <w:sz w:val="20"/>
          <w:lang w:val="fr-FR"/>
        </w:rPr>
        <w:t>Resurse</w:t>
      </w:r>
      <w:proofErr w:type="spellEnd"/>
      <w:r w:rsidRPr="00B25AEC">
        <w:rPr>
          <w:rFonts w:ascii="Arial" w:hAnsi="Arial" w:cs="Arial"/>
          <w:bCs/>
          <w:sz w:val="20"/>
          <w:lang w:val="fr-FR"/>
        </w:rPr>
        <w:t xml:space="preserve"> </w:t>
      </w:r>
      <w:proofErr w:type="spellStart"/>
      <w:r w:rsidRPr="00B25AEC">
        <w:rPr>
          <w:rFonts w:ascii="Arial" w:hAnsi="Arial" w:cs="Arial"/>
          <w:bCs/>
          <w:sz w:val="20"/>
          <w:lang w:val="fr-FR"/>
        </w:rPr>
        <w:t>Umane</w:t>
      </w:r>
      <w:proofErr w:type="spellEnd"/>
      <w:r w:rsidRPr="00B25AEC">
        <w:rPr>
          <w:rFonts w:ascii="Arial" w:hAnsi="Arial" w:cs="Arial"/>
          <w:bCs/>
          <w:sz w:val="20"/>
          <w:lang w:val="fr-FR"/>
        </w:rPr>
        <w:t xml:space="preserve"> </w:t>
      </w:r>
      <w:proofErr w:type="spellStart"/>
      <w:r w:rsidRPr="00B25AEC">
        <w:rPr>
          <w:rFonts w:ascii="Arial" w:hAnsi="Arial" w:cs="Arial"/>
          <w:bCs/>
          <w:sz w:val="20"/>
          <w:lang w:val="fr-FR"/>
        </w:rPr>
        <w:t>și</w:t>
      </w:r>
      <w:proofErr w:type="spellEnd"/>
      <w:r w:rsidRPr="00B25AEC">
        <w:rPr>
          <w:rFonts w:ascii="Arial" w:hAnsi="Arial" w:cs="Arial"/>
          <w:bCs/>
          <w:sz w:val="20"/>
          <w:lang w:val="fr-FR"/>
        </w:rPr>
        <w:t xml:space="preserve"> IT </w:t>
      </w:r>
    </w:p>
    <w:p w14:paraId="6D8BCCA7" w14:textId="49450CCE" w:rsidR="00F85E00" w:rsidRPr="004849C2" w:rsidRDefault="00F85E00" w:rsidP="00F85E00">
      <w:pPr>
        <w:pStyle w:val="Corptext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Bd Gării, Nr. 13, CP 620104</w:t>
      </w:r>
      <w:r w:rsidRPr="004849C2">
        <w:rPr>
          <w:rFonts w:ascii="Arial" w:hAnsi="Arial" w:cs="Arial"/>
          <w:sz w:val="16"/>
          <w:szCs w:val="16"/>
        </w:rPr>
        <w:t xml:space="preserve"> </w:t>
      </w:r>
      <w:r w:rsidRPr="004849C2">
        <w:rPr>
          <w:rFonts w:ascii="Arial" w:hAnsi="Arial" w:cs="Arial"/>
          <w:sz w:val="16"/>
          <w:szCs w:val="16"/>
        </w:rPr>
        <w:tab/>
      </w:r>
      <w:r w:rsidRPr="004849C2">
        <w:rPr>
          <w:rFonts w:ascii="Arial" w:hAnsi="Arial" w:cs="Arial"/>
          <w:sz w:val="16"/>
          <w:szCs w:val="16"/>
        </w:rPr>
        <w:tab/>
      </w:r>
      <w:r w:rsidRPr="004849C2">
        <w:rPr>
          <w:rFonts w:ascii="Arial" w:hAnsi="Arial" w:cs="Arial"/>
          <w:sz w:val="16"/>
          <w:szCs w:val="16"/>
        </w:rPr>
        <w:tab/>
      </w:r>
      <w:r w:rsidRPr="004849C2">
        <w:rPr>
          <w:rFonts w:ascii="Arial" w:hAnsi="Arial" w:cs="Arial"/>
          <w:sz w:val="16"/>
          <w:szCs w:val="16"/>
        </w:rPr>
        <w:tab/>
      </w:r>
      <w:r w:rsidRPr="004849C2">
        <w:rPr>
          <w:rFonts w:ascii="Arial" w:hAnsi="Arial" w:cs="Arial"/>
          <w:sz w:val="16"/>
          <w:szCs w:val="16"/>
        </w:rPr>
        <w:tab/>
        <w:t xml:space="preserve">                            </w:t>
      </w:r>
      <w:r w:rsidRPr="004849C2">
        <w:rPr>
          <w:rFonts w:ascii="Arial" w:hAnsi="Arial" w:cs="Arial"/>
          <w:sz w:val="16"/>
          <w:szCs w:val="16"/>
        </w:rPr>
        <w:tab/>
        <w:t xml:space="preserve">  </w:t>
      </w:r>
      <w:r w:rsidRPr="004849C2">
        <w:rPr>
          <w:rFonts w:ascii="Arial" w:hAnsi="Arial" w:cs="Arial"/>
          <w:sz w:val="16"/>
          <w:szCs w:val="16"/>
        </w:rPr>
        <w:tab/>
        <w:t xml:space="preserve">           Tel:  0237/230789</w:t>
      </w:r>
    </w:p>
    <w:p w14:paraId="27370307" w14:textId="4824FC57" w:rsidR="00F85E00" w:rsidRPr="006E565A" w:rsidRDefault="00F85E00" w:rsidP="00F85E00">
      <w:pPr>
        <w:pStyle w:val="Corptext"/>
        <w:ind w:firstLine="708"/>
        <w:rPr>
          <w:rFonts w:ascii="Arial" w:hAnsi="Arial" w:cs="Arial"/>
          <w:sz w:val="16"/>
          <w:szCs w:val="16"/>
          <w:lang w:val="it-IT"/>
        </w:rPr>
      </w:pPr>
      <w:r w:rsidRPr="006E565A">
        <w:rPr>
          <w:rFonts w:ascii="Arial" w:hAnsi="Arial" w:cs="Arial"/>
          <w:sz w:val="16"/>
          <w:szCs w:val="16"/>
          <w:lang w:val="it-IT"/>
        </w:rPr>
        <w:t>Focsani, Vrancea</w:t>
      </w:r>
      <w:r>
        <w:rPr>
          <w:rFonts w:ascii="Arial" w:hAnsi="Arial" w:cs="Arial"/>
          <w:sz w:val="16"/>
          <w:szCs w:val="16"/>
          <w:lang w:val="it-IT"/>
        </w:rPr>
        <w:t xml:space="preserve">      </w:t>
      </w:r>
      <w:r w:rsidRPr="006E565A">
        <w:rPr>
          <w:rFonts w:ascii="Arial" w:hAnsi="Arial" w:cs="Arial"/>
          <w:sz w:val="16"/>
          <w:szCs w:val="16"/>
          <w:lang w:val="it-IT"/>
        </w:rPr>
        <w:tab/>
        <w:t xml:space="preserve">     </w:t>
      </w:r>
      <w:r w:rsidRPr="006E565A">
        <w:rPr>
          <w:rFonts w:ascii="Arial" w:hAnsi="Arial" w:cs="Arial"/>
          <w:sz w:val="16"/>
          <w:szCs w:val="16"/>
          <w:lang w:val="it-IT"/>
        </w:rPr>
        <w:tab/>
      </w:r>
      <w:r w:rsidRPr="006E565A">
        <w:rPr>
          <w:rFonts w:ascii="Arial" w:hAnsi="Arial" w:cs="Arial"/>
          <w:sz w:val="16"/>
          <w:szCs w:val="16"/>
          <w:lang w:val="it-IT"/>
        </w:rPr>
        <w:tab/>
      </w:r>
      <w:r w:rsidRPr="006E565A">
        <w:rPr>
          <w:rFonts w:ascii="Arial" w:hAnsi="Arial" w:cs="Arial"/>
          <w:sz w:val="16"/>
          <w:szCs w:val="16"/>
          <w:lang w:val="it-IT"/>
        </w:rPr>
        <w:tab/>
      </w:r>
      <w:r w:rsidRPr="006E565A">
        <w:rPr>
          <w:rFonts w:ascii="Arial" w:hAnsi="Arial" w:cs="Arial"/>
          <w:sz w:val="16"/>
          <w:szCs w:val="16"/>
          <w:lang w:val="it-IT"/>
        </w:rPr>
        <w:tab/>
        <w:t xml:space="preserve">                           </w:t>
      </w:r>
      <w:r w:rsidRPr="006E565A">
        <w:rPr>
          <w:rFonts w:ascii="Arial" w:hAnsi="Arial" w:cs="Arial"/>
          <w:sz w:val="16"/>
          <w:szCs w:val="16"/>
          <w:lang w:val="it-IT"/>
        </w:rPr>
        <w:tab/>
      </w:r>
      <w:r w:rsidRPr="006E565A">
        <w:rPr>
          <w:rFonts w:ascii="Arial" w:hAnsi="Arial" w:cs="Arial"/>
          <w:sz w:val="16"/>
          <w:szCs w:val="16"/>
          <w:lang w:val="it-IT"/>
        </w:rPr>
        <w:tab/>
        <w:t xml:space="preserve">           Fax:</w:t>
      </w:r>
      <w:r>
        <w:rPr>
          <w:rFonts w:ascii="Arial" w:hAnsi="Arial" w:cs="Arial"/>
          <w:sz w:val="16"/>
          <w:szCs w:val="16"/>
          <w:lang w:val="it-IT"/>
        </w:rPr>
        <w:t xml:space="preserve"> </w:t>
      </w:r>
      <w:r w:rsidRPr="006E565A">
        <w:rPr>
          <w:rFonts w:ascii="Arial" w:hAnsi="Arial" w:cs="Arial"/>
          <w:sz w:val="16"/>
          <w:szCs w:val="16"/>
          <w:lang w:val="it-IT"/>
        </w:rPr>
        <w:t>0237/230788</w:t>
      </w:r>
    </w:p>
    <w:p w14:paraId="047BEDCD" w14:textId="77777777" w:rsidR="00F85E00" w:rsidRPr="00F1471B" w:rsidRDefault="00F85E00" w:rsidP="00F85E00">
      <w:pPr>
        <w:pStyle w:val="Corptext"/>
        <w:ind w:firstLine="708"/>
        <w:rPr>
          <w:rFonts w:ascii="Arial" w:hAnsi="Arial" w:cs="Arial"/>
          <w:b/>
          <w:bCs/>
          <w:sz w:val="16"/>
          <w:szCs w:val="16"/>
        </w:rPr>
      </w:pPr>
      <w:r w:rsidRPr="006E565A">
        <w:rPr>
          <w:rFonts w:ascii="Arial" w:hAnsi="Arial"/>
          <w:sz w:val="16"/>
          <w:szCs w:val="16"/>
          <w:lang w:val="it-IT"/>
        </w:rPr>
        <w:t>Cod fiscal: 17101530</w:t>
      </w:r>
      <w:r w:rsidRPr="006E565A">
        <w:rPr>
          <w:rFonts w:ascii="Arial" w:hAnsi="Arial"/>
          <w:sz w:val="16"/>
          <w:szCs w:val="16"/>
          <w:lang w:val="it-IT"/>
        </w:rPr>
        <w:tab/>
      </w:r>
      <w:r w:rsidRPr="006E565A">
        <w:rPr>
          <w:rFonts w:ascii="Arial" w:hAnsi="Arial"/>
          <w:sz w:val="16"/>
          <w:szCs w:val="16"/>
          <w:lang w:val="it-IT"/>
        </w:rPr>
        <w:tab/>
      </w:r>
      <w:r w:rsidRPr="006E565A">
        <w:rPr>
          <w:rFonts w:ascii="Arial" w:hAnsi="Arial"/>
          <w:sz w:val="16"/>
          <w:szCs w:val="16"/>
          <w:lang w:val="it-IT"/>
        </w:rPr>
        <w:tab/>
        <w:t xml:space="preserve">    </w:t>
      </w:r>
    </w:p>
    <w:p w14:paraId="215E852D" w14:textId="77777777" w:rsidR="00F85E00" w:rsidRDefault="00F85E00" w:rsidP="00F85E00">
      <w:pPr>
        <w:rPr>
          <w:rFonts w:ascii="Arial" w:hAnsi="Arial" w:cs="Arial"/>
        </w:rPr>
      </w:pPr>
      <w:r w:rsidRPr="00412E56">
        <w:rPr>
          <w:rFonts w:ascii="Arial" w:hAnsi="Arial" w:cs="Arial"/>
        </w:rPr>
        <w:tab/>
      </w:r>
      <w:r w:rsidRPr="00412E56">
        <w:rPr>
          <w:rFonts w:ascii="Arial" w:hAnsi="Arial" w:cs="Arial"/>
        </w:rPr>
        <w:tab/>
      </w:r>
      <w:r w:rsidRPr="00412E56">
        <w:rPr>
          <w:rFonts w:ascii="Arial" w:hAnsi="Arial" w:cs="Arial"/>
        </w:rPr>
        <w:tab/>
      </w:r>
      <w:r w:rsidRPr="00412E56">
        <w:rPr>
          <w:rFonts w:ascii="Arial" w:hAnsi="Arial" w:cs="Arial"/>
        </w:rPr>
        <w:tab/>
      </w:r>
      <w:r w:rsidRPr="00412E56">
        <w:rPr>
          <w:rFonts w:ascii="Arial" w:hAnsi="Arial" w:cs="Arial"/>
        </w:rPr>
        <w:tab/>
        <w:t xml:space="preserve"> </w:t>
      </w:r>
      <w:r w:rsidRPr="00412E56">
        <w:rPr>
          <w:rFonts w:ascii="Arial" w:hAnsi="Arial" w:cs="Arial"/>
        </w:rPr>
        <w:tab/>
      </w:r>
      <w:r w:rsidRPr="00412E56">
        <w:rPr>
          <w:rFonts w:ascii="Arial" w:hAnsi="Arial" w:cs="Arial"/>
        </w:rPr>
        <w:tab/>
      </w:r>
    </w:p>
    <w:p w14:paraId="14DC46B1" w14:textId="77777777" w:rsidR="00F85E00" w:rsidRPr="00F85E00" w:rsidRDefault="00F85E00" w:rsidP="00F85E00">
      <w:pPr>
        <w:rPr>
          <w:rFonts w:ascii="Arial" w:hAnsi="Arial"/>
          <w:sz w:val="24"/>
          <w:szCs w:val="24"/>
        </w:rPr>
      </w:pPr>
    </w:p>
    <w:p w14:paraId="6190B470" w14:textId="77777777" w:rsidR="00F85E00" w:rsidRPr="00F85E00" w:rsidRDefault="00F85E00" w:rsidP="00F85E00">
      <w:pPr>
        <w:autoSpaceDE w:val="0"/>
        <w:autoSpaceDN w:val="0"/>
        <w:adjustRightInd w:val="0"/>
        <w:spacing w:line="240" w:lineRule="auto"/>
        <w:ind w:left="720"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F85E00">
        <w:rPr>
          <w:rFonts w:ascii="Arial" w:hAnsi="Arial" w:cs="Arial"/>
          <w:b/>
          <w:bCs/>
          <w:sz w:val="24"/>
          <w:szCs w:val="24"/>
        </w:rPr>
        <w:t xml:space="preserve">PRINCIPALELE ATRIBUȚII </w:t>
      </w:r>
    </w:p>
    <w:p w14:paraId="0767191D" w14:textId="6443426A" w:rsidR="00F85E00" w:rsidRPr="00F85E00" w:rsidRDefault="00F85E00" w:rsidP="00F85E00">
      <w:pPr>
        <w:autoSpaceDE w:val="0"/>
        <w:autoSpaceDN w:val="0"/>
        <w:adjustRightInd w:val="0"/>
        <w:spacing w:line="240" w:lineRule="auto"/>
        <w:ind w:left="720"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F85E00">
        <w:rPr>
          <w:rFonts w:ascii="Arial" w:hAnsi="Arial" w:cs="Arial"/>
          <w:b/>
          <w:bCs/>
          <w:sz w:val="24"/>
          <w:szCs w:val="24"/>
        </w:rPr>
        <w:t xml:space="preserve">PENTRU POSTUL DE </w:t>
      </w:r>
      <w:r w:rsidRPr="00F85E00">
        <w:rPr>
          <w:rFonts w:ascii="Arial" w:hAnsi="Arial" w:cs="Arial"/>
          <w:b/>
          <w:bCs/>
          <w:sz w:val="24"/>
          <w:szCs w:val="24"/>
        </w:rPr>
        <w:t>CONSILIER JURIDIC GR. I /S – CVDSVI - DPPDPV</w:t>
      </w:r>
      <w:r w:rsidRPr="00F85E0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0A4FA91" w14:textId="142D76C7" w:rsidR="00F85E00" w:rsidRDefault="00F85E00" w:rsidP="00384DA6">
      <w:pPr>
        <w:spacing w:after="0" w:line="240" w:lineRule="auto"/>
        <w:ind w:left="790"/>
        <w:jc w:val="both"/>
        <w:rPr>
          <w:rFonts w:ascii="Times New Roman" w:eastAsia="Times New Roman" w:hAnsi="Times New Roman" w:cs="Times New Roman"/>
          <w:b/>
          <w:i/>
          <w:color w:val="000000"/>
          <w:lang w:val="ro-RO"/>
        </w:rPr>
      </w:pPr>
    </w:p>
    <w:p w14:paraId="60E74B9D" w14:textId="53283BAE" w:rsidR="00F85E00" w:rsidRPr="00F85E00" w:rsidRDefault="00F85E00" w:rsidP="00F85E00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000000"/>
          <w:lang w:val="ro-RO"/>
        </w:rPr>
      </w:pPr>
      <w:r>
        <w:rPr>
          <w:rFonts w:ascii="Times New Roman" w:eastAsia="Times New Roman" w:hAnsi="Times New Roman" w:cs="Times New Roman"/>
          <w:b/>
          <w:i/>
          <w:color w:val="000000"/>
          <w:lang w:val="ro-RO"/>
        </w:rPr>
        <w:tab/>
      </w:r>
    </w:p>
    <w:p w14:paraId="3D5BCBC0" w14:textId="2CCC6795" w:rsidR="00384DA6" w:rsidRPr="00F85E00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>apără drepturile și interesele legitime ale instituției, persoana juridică pentru care exercită profesia;</w:t>
      </w:r>
    </w:p>
    <w:p w14:paraId="05A46B7B" w14:textId="2320693D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cunoaște și aplică legislația în vigoare privind  protecția  persoanele </w:t>
      </w:r>
      <w:r w:rsidRPr="00F85E00">
        <w:rPr>
          <w:rFonts w:ascii="Arial" w:eastAsia="Times New Roman" w:hAnsi="Arial" w:cs="Arial"/>
          <w:bCs/>
          <w:iCs/>
          <w:lang w:val="fr-FR"/>
        </w:rPr>
        <w:t xml:space="preserve">care au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suportat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violenţa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domestică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victime ale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infracţiunilor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>;</w:t>
      </w:r>
    </w:p>
    <w:p w14:paraId="0FBC0249" w14:textId="28B9B98D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>cunoaște și aplică standardele de calitate în domeniu, procedurile specifice de lucru, regulamentele, codul etic etc. ;</w:t>
      </w:r>
    </w:p>
    <w:p w14:paraId="3AB071A1" w14:textId="6C59B772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participă la promovarea bunăstării,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siguranţei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fizice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securităţii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economice a victimelor pentru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depăşirea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situaţiei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de criză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reluarea unei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vieţi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independente;</w:t>
      </w:r>
    </w:p>
    <w:p w14:paraId="1E03EF6D" w14:textId="1C6BBC30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aplică o abordare comprehensivă a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domestice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a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împotriva femeilor, inclusiv prin promovare  unei abordări sensibile la gen în serviciile sociale destinate victimelor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domestice;</w:t>
      </w:r>
    </w:p>
    <w:p w14:paraId="1804FC72" w14:textId="2C49EEB6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participă la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creşterea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gradului de dezvoltare personală ( autodeterminare)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împuternicire a victimelor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</w:t>
      </w:r>
      <w:r w:rsidR="00721156" w:rsidRPr="00F85E00">
        <w:rPr>
          <w:rFonts w:ascii="Arial" w:eastAsia="Times New Roman" w:hAnsi="Arial" w:cs="Arial"/>
          <w:bCs/>
          <w:iCs/>
          <w:lang w:val="ro-RO"/>
        </w:rPr>
        <w:t>enţei</w:t>
      </w:r>
      <w:proofErr w:type="spellEnd"/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</w:t>
      </w:r>
      <w:proofErr w:type="spellStart"/>
      <w:r w:rsidR="00721156"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victimelor </w:t>
      </w:r>
      <w:proofErr w:type="spellStart"/>
      <w:r w:rsidR="00721156" w:rsidRPr="00F85E00">
        <w:rPr>
          <w:rFonts w:ascii="Arial" w:eastAsia="Times New Roman" w:hAnsi="Arial" w:cs="Arial"/>
          <w:bCs/>
          <w:iCs/>
          <w:lang w:val="ro-RO"/>
        </w:rPr>
        <w:t>infracţiuni</w:t>
      </w:r>
      <w:r w:rsidR="003A6217" w:rsidRPr="00F85E00">
        <w:rPr>
          <w:rFonts w:ascii="Arial" w:eastAsia="Times New Roman" w:hAnsi="Arial" w:cs="Arial"/>
          <w:bCs/>
          <w:iCs/>
          <w:lang w:val="ro-RO"/>
        </w:rPr>
        <w:t>lor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>;</w:t>
      </w:r>
    </w:p>
    <w:p w14:paraId="12555EB5" w14:textId="6CB4FDE1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oferă acces nediscriminatoriu, gratuit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debirocratizat (facil) la servicii adecvate pentru toate categoriile de victime ale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domestice;</w:t>
      </w:r>
    </w:p>
    <w:p w14:paraId="34230E9E" w14:textId="29D3A860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sprijină la realizarea campaniilor de informare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promovare a serviciilor oferite în vederea prevenirii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combaterii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violenţei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domestice;</w:t>
      </w:r>
    </w:p>
    <w:p w14:paraId="12744D3E" w14:textId="0E856B21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se deplasează în  teren cu mijlocul de transport al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intituției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, sau alte mijloace de transport în comun pentru </w:t>
      </w:r>
      <w:r w:rsidR="00721156" w:rsidRPr="00F85E00">
        <w:rPr>
          <w:rFonts w:ascii="Arial" w:eastAsia="Times New Roman" w:hAnsi="Arial" w:cs="Arial"/>
          <w:bCs/>
          <w:iCs/>
          <w:lang w:val="ro-RO"/>
        </w:rPr>
        <w:t>consilierea</w:t>
      </w:r>
      <w:r w:rsidRPr="00F85E00">
        <w:rPr>
          <w:rFonts w:ascii="Arial" w:eastAsia="Times New Roman" w:hAnsi="Arial" w:cs="Arial"/>
          <w:bCs/>
          <w:iCs/>
          <w:lang w:val="ro-RO"/>
        </w:rPr>
        <w:t xml:space="preserve">  persoanelor </w:t>
      </w:r>
      <w:r w:rsidRPr="00F85E00">
        <w:rPr>
          <w:rFonts w:ascii="Arial" w:eastAsia="Times New Roman" w:hAnsi="Arial" w:cs="Arial"/>
          <w:bCs/>
          <w:iCs/>
          <w:lang w:val="fr-FR"/>
        </w:rPr>
        <w:t xml:space="preserve">care au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suportat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violenţa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domestică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victime ale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infracţiunilor</w:t>
      </w:r>
      <w:proofErr w:type="spellEnd"/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sau efectuează telefonic consilierea juridică a acestora;</w:t>
      </w:r>
    </w:p>
    <w:p w14:paraId="12C3F6B4" w14:textId="1C37A78A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 xml:space="preserve">întocmește raportul de consiliere juridică a persoanelor </w:t>
      </w:r>
      <w:r w:rsidRPr="00F85E00">
        <w:rPr>
          <w:rFonts w:ascii="Arial" w:eastAsia="Times New Roman" w:hAnsi="Arial" w:cs="Arial"/>
          <w:bCs/>
          <w:iCs/>
          <w:lang w:val="fr-FR"/>
        </w:rPr>
        <w:t xml:space="preserve">care au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suportat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violenţa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domestică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fr-FR"/>
        </w:rPr>
        <w:t xml:space="preserve"> victime ale </w:t>
      </w:r>
      <w:proofErr w:type="spellStart"/>
      <w:r w:rsidRPr="00F85E00">
        <w:rPr>
          <w:rFonts w:ascii="Arial" w:eastAsia="Times New Roman" w:hAnsi="Arial" w:cs="Arial"/>
          <w:bCs/>
          <w:iCs/>
          <w:lang w:val="fr-FR"/>
        </w:rPr>
        <w:t>infracţiunilor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>;</w:t>
      </w:r>
    </w:p>
    <w:p w14:paraId="02DC0D31" w14:textId="5C767A28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>asigură</w:t>
      </w:r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fizic sau telefonic</w:t>
      </w:r>
      <w:r w:rsidRPr="00F85E00">
        <w:rPr>
          <w:rFonts w:ascii="Arial" w:eastAsia="Times New Roman" w:hAnsi="Arial" w:cs="Arial"/>
          <w:bCs/>
          <w:iCs/>
          <w:lang w:val="ro-RO"/>
        </w:rPr>
        <w:t xml:space="preserve"> informarea, consilierea juridică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monitorizarea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situaţiei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 xml:space="preserve"> victimelor </w:t>
      </w:r>
      <w:proofErr w:type="spellStart"/>
      <w:r w:rsidRPr="00F85E00">
        <w:rPr>
          <w:rFonts w:ascii="Arial" w:eastAsia="Times New Roman" w:hAnsi="Arial" w:cs="Arial"/>
          <w:bCs/>
          <w:iCs/>
          <w:lang w:val="ro-RO"/>
        </w:rPr>
        <w:t>viole</w:t>
      </w:r>
      <w:r w:rsidR="00721156" w:rsidRPr="00F85E00">
        <w:rPr>
          <w:rFonts w:ascii="Arial" w:eastAsia="Times New Roman" w:hAnsi="Arial" w:cs="Arial"/>
          <w:bCs/>
          <w:iCs/>
          <w:lang w:val="ro-RO"/>
        </w:rPr>
        <w:t>nţei</w:t>
      </w:r>
      <w:proofErr w:type="spellEnd"/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</w:t>
      </w:r>
      <w:proofErr w:type="spellStart"/>
      <w:r w:rsidR="00721156" w:rsidRPr="00F85E00">
        <w:rPr>
          <w:rFonts w:ascii="Arial" w:eastAsia="Times New Roman" w:hAnsi="Arial" w:cs="Arial"/>
          <w:bCs/>
          <w:iCs/>
          <w:lang w:val="ro-RO"/>
        </w:rPr>
        <w:t>şi</w:t>
      </w:r>
      <w:proofErr w:type="spellEnd"/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victimelor </w:t>
      </w:r>
      <w:proofErr w:type="spellStart"/>
      <w:r w:rsidR="00721156" w:rsidRPr="00F85E00">
        <w:rPr>
          <w:rFonts w:ascii="Arial" w:eastAsia="Times New Roman" w:hAnsi="Arial" w:cs="Arial"/>
          <w:bCs/>
          <w:iCs/>
          <w:lang w:val="ro-RO"/>
        </w:rPr>
        <w:t>infracţiunilor</w:t>
      </w:r>
      <w:proofErr w:type="spellEnd"/>
      <w:r w:rsidRPr="00F85E00">
        <w:rPr>
          <w:rFonts w:ascii="Arial" w:eastAsia="Times New Roman" w:hAnsi="Arial" w:cs="Arial"/>
          <w:bCs/>
          <w:iCs/>
          <w:lang w:val="ro-RO"/>
        </w:rPr>
        <w:t>;</w:t>
      </w:r>
    </w:p>
    <w:p w14:paraId="4EF2D450" w14:textId="115A6BC8" w:rsidR="00384DA6" w:rsidRDefault="00384DA6" w:rsidP="00F85E00">
      <w:pPr>
        <w:pStyle w:val="Listparagraf"/>
        <w:numPr>
          <w:ilvl w:val="0"/>
          <w:numId w:val="27"/>
        </w:num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  <w:r w:rsidRPr="00F85E00">
        <w:rPr>
          <w:rFonts w:ascii="Arial" w:eastAsia="Times New Roman" w:hAnsi="Arial" w:cs="Arial"/>
          <w:bCs/>
          <w:iCs/>
          <w:lang w:val="ro-RO"/>
        </w:rPr>
        <w:t>încheie contracte de servicii cu victimele violenței domestice</w:t>
      </w:r>
      <w:r w:rsidR="00721156" w:rsidRPr="00F85E00">
        <w:rPr>
          <w:rFonts w:ascii="Arial" w:eastAsia="Times New Roman" w:hAnsi="Arial" w:cs="Arial"/>
          <w:bCs/>
          <w:iCs/>
          <w:lang w:val="ro-RO"/>
        </w:rPr>
        <w:t xml:space="preserve"> atunci când acestea doresc încheierea unui contract de furnizare servicii</w:t>
      </w:r>
      <w:r w:rsidR="00F85E00">
        <w:rPr>
          <w:rFonts w:ascii="Arial" w:eastAsia="Times New Roman" w:hAnsi="Arial" w:cs="Arial"/>
          <w:bCs/>
          <w:iCs/>
          <w:lang w:val="ro-RO"/>
        </w:rPr>
        <w:t>.</w:t>
      </w:r>
    </w:p>
    <w:p w14:paraId="54E59B2A" w14:textId="40F70919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6024CF29" w14:textId="7F2C31E1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5D828AB5" w14:textId="74103943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2D71B4AE" w14:textId="7E2D3C11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2866559C" w14:textId="78EEF7D8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02A6FFD3" w14:textId="5BB0F9EC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2F70BC63" w14:textId="12F7F0CB" w:rsidR="00F85E00" w:rsidRDefault="00F85E00" w:rsidP="00F85E00">
      <w:pPr>
        <w:spacing w:after="0" w:line="240" w:lineRule="auto"/>
        <w:ind w:right="72"/>
        <w:jc w:val="both"/>
        <w:rPr>
          <w:rFonts w:ascii="Arial" w:eastAsia="Times New Roman" w:hAnsi="Arial" w:cs="Arial"/>
          <w:bCs/>
          <w:iCs/>
          <w:lang w:val="ro-RO"/>
        </w:rPr>
      </w:pPr>
    </w:p>
    <w:p w14:paraId="4CDD5285" w14:textId="2063D94D" w:rsidR="00F85E00" w:rsidRPr="00F85E00" w:rsidRDefault="00F85E00" w:rsidP="00F85E00">
      <w:pPr>
        <w:spacing w:after="0" w:line="240" w:lineRule="auto"/>
        <w:ind w:right="72"/>
        <w:jc w:val="center"/>
        <w:rPr>
          <w:rFonts w:ascii="Arial" w:eastAsia="Times New Roman" w:hAnsi="Arial" w:cs="Arial"/>
          <w:bCs/>
          <w:iCs/>
          <w:lang w:val="ro-RO"/>
        </w:rPr>
      </w:pPr>
      <w:r>
        <w:rPr>
          <w:rFonts w:ascii="Arial" w:eastAsia="Times New Roman" w:hAnsi="Arial" w:cs="Arial"/>
          <w:bCs/>
          <w:iCs/>
          <w:lang w:val="ro-RO"/>
        </w:rPr>
        <w:t>Secretariatul comisiei de concurs</w:t>
      </w:r>
    </w:p>
    <w:sectPr w:rsidR="00F85E00" w:rsidRPr="00F85E00" w:rsidSect="00F85E00">
      <w:headerReference w:type="default" r:id="rId7"/>
      <w:pgSz w:w="11907" w:h="16840" w:code="9"/>
      <w:pgMar w:top="284" w:right="992" w:bottom="357" w:left="1151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09A4B" w14:textId="77777777" w:rsidR="00BA09F2" w:rsidRDefault="00BA09F2">
      <w:pPr>
        <w:spacing w:after="0" w:line="240" w:lineRule="auto"/>
      </w:pPr>
      <w:r>
        <w:separator/>
      </w:r>
    </w:p>
  </w:endnote>
  <w:endnote w:type="continuationSeparator" w:id="0">
    <w:p w14:paraId="5B4BE540" w14:textId="77777777" w:rsidR="00BA09F2" w:rsidRDefault="00BA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121C2" w14:textId="77777777" w:rsidR="00BA09F2" w:rsidRDefault="00BA09F2">
      <w:pPr>
        <w:spacing w:after="0" w:line="240" w:lineRule="auto"/>
      </w:pPr>
      <w:r>
        <w:separator/>
      </w:r>
    </w:p>
  </w:footnote>
  <w:footnote w:type="continuationSeparator" w:id="0">
    <w:p w14:paraId="04AE94EE" w14:textId="77777777" w:rsidR="00BA09F2" w:rsidRDefault="00BA0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3C36B" w14:textId="77777777" w:rsidR="00610D3D" w:rsidRPr="00EF5EB0" w:rsidRDefault="00BA09F2">
    <w:pPr>
      <w:pStyle w:val="Antet"/>
      <w:rPr>
        <w:rFonts w:ascii="Arial" w:hAnsi="Arial" w:cs="Arial"/>
        <w:sz w:val="16"/>
        <w:szCs w:val="16"/>
      </w:rPr>
    </w:pPr>
    <w:r>
      <w:rPr>
        <w:rFonts w:ascii="Algerian" w:hAnsi="Algerian" w:cs="Arial"/>
        <w:b/>
        <w:bCs/>
        <w:noProof/>
        <w:sz w:val="16"/>
        <w:szCs w:val="16"/>
      </w:rPr>
      <w:pict w14:anchorId="677319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59253" o:spid="_x0000_s2050" type="#_x0000_t136" style="position:absolute;left:0;text-align:left;margin-left:0;margin-top:0;width:624.95pt;height:83.3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Arial&quot;;font-size:1pt" string="DGASPC VRANCE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69F7"/>
    <w:multiLevelType w:val="hybridMultilevel"/>
    <w:tmpl w:val="E8689C28"/>
    <w:lvl w:ilvl="0" w:tplc="040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E581F"/>
    <w:multiLevelType w:val="hybridMultilevel"/>
    <w:tmpl w:val="5B58AF22"/>
    <w:lvl w:ilvl="0" w:tplc="358EF05E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501E0690">
      <w:start w:val="1"/>
      <w:numFmt w:val="decimal"/>
      <w:lvlText w:val="%2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  <w:b/>
        <w:bCs w:val="0"/>
      </w:rPr>
    </w:lvl>
    <w:lvl w:ilvl="2" w:tplc="58F064CA">
      <w:start w:val="1"/>
      <w:numFmt w:val="lowerLetter"/>
      <w:lvlText w:val="%3)"/>
      <w:lvlJc w:val="left"/>
      <w:pPr>
        <w:tabs>
          <w:tab w:val="num" w:pos="2412"/>
        </w:tabs>
        <w:ind w:left="2412" w:hanging="360"/>
      </w:pPr>
      <w:rPr>
        <w:rFonts w:ascii="Times New Roman" w:eastAsia="Times New Roman" w:hAnsi="Times New Roman" w:cs="Times New Roman" w:hint="default"/>
        <w:b w:val="0"/>
        <w:bCs/>
      </w:rPr>
    </w:lvl>
    <w:lvl w:ilvl="3" w:tplc="0418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" w15:restartNumberingAfterBreak="0">
    <w:nsid w:val="06DB2031"/>
    <w:multiLevelType w:val="hybridMultilevel"/>
    <w:tmpl w:val="635C28A8"/>
    <w:lvl w:ilvl="0" w:tplc="6F4632D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604AC"/>
    <w:multiLevelType w:val="hybridMultilevel"/>
    <w:tmpl w:val="E102A0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C2143"/>
    <w:multiLevelType w:val="hybridMultilevel"/>
    <w:tmpl w:val="7632C7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704CE"/>
    <w:multiLevelType w:val="hybridMultilevel"/>
    <w:tmpl w:val="2C9CAD9A"/>
    <w:lvl w:ilvl="0" w:tplc="6E4004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7F405FE">
      <w:start w:val="1"/>
      <w:numFmt w:val="lowerLetter"/>
      <w:lvlText w:val="%2)"/>
      <w:lvlJc w:val="left"/>
      <w:pPr>
        <w:tabs>
          <w:tab w:val="num" w:pos="1170"/>
        </w:tabs>
        <w:ind w:left="1170" w:hanging="360"/>
      </w:pPr>
      <w:rPr>
        <w:rFonts w:hint="default"/>
        <w:b/>
        <w:bCs/>
        <w:color w:val="auto"/>
      </w:rPr>
    </w:lvl>
    <w:lvl w:ilvl="2" w:tplc="0418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CD5E08"/>
    <w:multiLevelType w:val="hybridMultilevel"/>
    <w:tmpl w:val="9D56563A"/>
    <w:lvl w:ilvl="0" w:tplc="76FACED0">
      <w:start w:val="1"/>
      <w:numFmt w:val="upperLetter"/>
      <w:lvlText w:val="(%1)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7" w15:restartNumberingAfterBreak="0">
    <w:nsid w:val="24C55C97"/>
    <w:multiLevelType w:val="hybridMultilevel"/>
    <w:tmpl w:val="8F180686"/>
    <w:lvl w:ilvl="0" w:tplc="C2B41696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6FF3EE4"/>
    <w:multiLevelType w:val="hybridMultilevel"/>
    <w:tmpl w:val="FF306392"/>
    <w:lvl w:ilvl="0" w:tplc="04090001">
      <w:start w:val="1"/>
      <w:numFmt w:val="bullet"/>
      <w:lvlText w:val=""/>
      <w:lvlJc w:val="left"/>
      <w:pPr>
        <w:ind w:left="17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9" w15:restartNumberingAfterBreak="0">
    <w:nsid w:val="2A4D0534"/>
    <w:multiLevelType w:val="hybridMultilevel"/>
    <w:tmpl w:val="A5C2B7B0"/>
    <w:lvl w:ilvl="0" w:tplc="9DDEC94A">
      <w:start w:val="5"/>
      <w:numFmt w:val="decimal"/>
      <w:lvlText w:val="%1."/>
      <w:lvlJc w:val="left"/>
      <w:pPr>
        <w:tabs>
          <w:tab w:val="num" w:pos="790"/>
        </w:tabs>
        <w:ind w:left="790" w:hanging="360"/>
      </w:pPr>
      <w:rPr>
        <w:rFonts w:hint="default"/>
        <w:b/>
        <w:i/>
        <w:color w:val="00000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10" w15:restartNumberingAfterBreak="0">
    <w:nsid w:val="314F5AE4"/>
    <w:multiLevelType w:val="hybridMultilevel"/>
    <w:tmpl w:val="C6D45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E1835"/>
    <w:multiLevelType w:val="hybridMultilevel"/>
    <w:tmpl w:val="5A3062AC"/>
    <w:lvl w:ilvl="0" w:tplc="122C6DDE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54" w:hanging="360"/>
      </w:pPr>
    </w:lvl>
    <w:lvl w:ilvl="2" w:tplc="0418001B" w:tentative="1">
      <w:start w:val="1"/>
      <w:numFmt w:val="lowerRoman"/>
      <w:lvlText w:val="%3."/>
      <w:lvlJc w:val="right"/>
      <w:pPr>
        <w:ind w:left="2474" w:hanging="180"/>
      </w:pPr>
    </w:lvl>
    <w:lvl w:ilvl="3" w:tplc="0418000F" w:tentative="1">
      <w:start w:val="1"/>
      <w:numFmt w:val="decimal"/>
      <w:lvlText w:val="%4."/>
      <w:lvlJc w:val="left"/>
      <w:pPr>
        <w:ind w:left="3194" w:hanging="360"/>
      </w:pPr>
    </w:lvl>
    <w:lvl w:ilvl="4" w:tplc="04180019" w:tentative="1">
      <w:start w:val="1"/>
      <w:numFmt w:val="lowerLetter"/>
      <w:lvlText w:val="%5."/>
      <w:lvlJc w:val="left"/>
      <w:pPr>
        <w:ind w:left="3914" w:hanging="360"/>
      </w:pPr>
    </w:lvl>
    <w:lvl w:ilvl="5" w:tplc="0418001B" w:tentative="1">
      <w:start w:val="1"/>
      <w:numFmt w:val="lowerRoman"/>
      <w:lvlText w:val="%6."/>
      <w:lvlJc w:val="right"/>
      <w:pPr>
        <w:ind w:left="4634" w:hanging="180"/>
      </w:pPr>
    </w:lvl>
    <w:lvl w:ilvl="6" w:tplc="0418000F" w:tentative="1">
      <w:start w:val="1"/>
      <w:numFmt w:val="decimal"/>
      <w:lvlText w:val="%7."/>
      <w:lvlJc w:val="left"/>
      <w:pPr>
        <w:ind w:left="5354" w:hanging="360"/>
      </w:pPr>
    </w:lvl>
    <w:lvl w:ilvl="7" w:tplc="04180019" w:tentative="1">
      <w:start w:val="1"/>
      <w:numFmt w:val="lowerLetter"/>
      <w:lvlText w:val="%8."/>
      <w:lvlJc w:val="left"/>
      <w:pPr>
        <w:ind w:left="6074" w:hanging="360"/>
      </w:pPr>
    </w:lvl>
    <w:lvl w:ilvl="8" w:tplc="0418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2" w15:restartNumberingAfterBreak="0">
    <w:nsid w:val="448F632D"/>
    <w:multiLevelType w:val="hybridMultilevel"/>
    <w:tmpl w:val="76C49CA4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47C30"/>
    <w:multiLevelType w:val="hybridMultilevel"/>
    <w:tmpl w:val="2F620A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26FF8"/>
    <w:multiLevelType w:val="hybridMultilevel"/>
    <w:tmpl w:val="7430C698"/>
    <w:lvl w:ilvl="0" w:tplc="040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529E3"/>
    <w:multiLevelType w:val="hybridMultilevel"/>
    <w:tmpl w:val="BD54ECEC"/>
    <w:lvl w:ilvl="0" w:tplc="65A27DFE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510"/>
        </w:tabs>
        <w:ind w:left="1510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16" w15:restartNumberingAfterBreak="0">
    <w:nsid w:val="56C932E2"/>
    <w:multiLevelType w:val="hybridMultilevel"/>
    <w:tmpl w:val="9444662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F162F"/>
    <w:multiLevelType w:val="hybridMultilevel"/>
    <w:tmpl w:val="74A0A5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9319E"/>
    <w:multiLevelType w:val="hybridMultilevel"/>
    <w:tmpl w:val="0C64B8B0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C2650"/>
    <w:multiLevelType w:val="hybridMultilevel"/>
    <w:tmpl w:val="BD54ECEC"/>
    <w:lvl w:ilvl="0" w:tplc="65A27DFE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tabs>
          <w:tab w:val="num" w:pos="1510"/>
        </w:tabs>
        <w:ind w:left="1510" w:hanging="360"/>
      </w:pPr>
      <w:rPr>
        <w:rFonts w:ascii="Symbol" w:hAnsi="Symbol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20" w15:restartNumberingAfterBreak="0">
    <w:nsid w:val="69F76CEB"/>
    <w:multiLevelType w:val="multilevel"/>
    <w:tmpl w:val="6C3CD912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1" w15:restartNumberingAfterBreak="0">
    <w:nsid w:val="6BF60E71"/>
    <w:multiLevelType w:val="hybridMultilevel"/>
    <w:tmpl w:val="5B8203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A49F6"/>
    <w:multiLevelType w:val="hybridMultilevel"/>
    <w:tmpl w:val="2062B3C6"/>
    <w:lvl w:ilvl="0" w:tplc="0409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3" w15:restartNumberingAfterBreak="0">
    <w:nsid w:val="6FFE2524"/>
    <w:multiLevelType w:val="hybridMultilevel"/>
    <w:tmpl w:val="06C02FB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9A2A9F"/>
    <w:multiLevelType w:val="hybridMultilevel"/>
    <w:tmpl w:val="7B4219DA"/>
    <w:lvl w:ilvl="0" w:tplc="6F4632D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C7E32"/>
    <w:multiLevelType w:val="hybridMultilevel"/>
    <w:tmpl w:val="34724C40"/>
    <w:lvl w:ilvl="0" w:tplc="6F4632D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6" w15:restartNumberingAfterBreak="0">
    <w:nsid w:val="7CAE7DFB"/>
    <w:multiLevelType w:val="hybridMultilevel"/>
    <w:tmpl w:val="689EF700"/>
    <w:lvl w:ilvl="0" w:tplc="85B0470E">
      <w:start w:val="1"/>
      <w:numFmt w:val="lowerLetter"/>
      <w:lvlText w:val="%1)"/>
      <w:lvlJc w:val="left"/>
      <w:pPr>
        <w:ind w:left="1872" w:hanging="360"/>
      </w:pPr>
      <w:rPr>
        <w:rFonts w:hint="default"/>
        <w:b w:val="0"/>
        <w:bCs w:val="0"/>
        <w:i/>
        <w:iCs/>
      </w:rPr>
    </w:lvl>
    <w:lvl w:ilvl="1" w:tplc="04090019">
      <w:start w:val="1"/>
      <w:numFmt w:val="lowerLetter"/>
      <w:lvlText w:val="%2."/>
      <w:lvlJc w:val="left"/>
      <w:pPr>
        <w:ind w:left="2592" w:hanging="360"/>
      </w:pPr>
    </w:lvl>
    <w:lvl w:ilvl="2" w:tplc="0409001B" w:tentative="1">
      <w:start w:val="1"/>
      <w:numFmt w:val="lowerRoman"/>
      <w:lvlText w:val="%3."/>
      <w:lvlJc w:val="right"/>
      <w:pPr>
        <w:ind w:left="3312" w:hanging="180"/>
      </w:pPr>
    </w:lvl>
    <w:lvl w:ilvl="3" w:tplc="0409000F" w:tentative="1">
      <w:start w:val="1"/>
      <w:numFmt w:val="decimal"/>
      <w:lvlText w:val="%4."/>
      <w:lvlJc w:val="left"/>
      <w:pPr>
        <w:ind w:left="4032" w:hanging="360"/>
      </w:pPr>
    </w:lvl>
    <w:lvl w:ilvl="4" w:tplc="04090019" w:tentative="1">
      <w:start w:val="1"/>
      <w:numFmt w:val="lowerLetter"/>
      <w:lvlText w:val="%5."/>
      <w:lvlJc w:val="left"/>
      <w:pPr>
        <w:ind w:left="4752" w:hanging="360"/>
      </w:pPr>
    </w:lvl>
    <w:lvl w:ilvl="5" w:tplc="0409001B" w:tentative="1">
      <w:start w:val="1"/>
      <w:numFmt w:val="lowerRoman"/>
      <w:lvlText w:val="%6."/>
      <w:lvlJc w:val="right"/>
      <w:pPr>
        <w:ind w:left="5472" w:hanging="180"/>
      </w:pPr>
    </w:lvl>
    <w:lvl w:ilvl="6" w:tplc="0409000F" w:tentative="1">
      <w:start w:val="1"/>
      <w:numFmt w:val="decimal"/>
      <w:lvlText w:val="%7."/>
      <w:lvlJc w:val="left"/>
      <w:pPr>
        <w:ind w:left="6192" w:hanging="360"/>
      </w:pPr>
    </w:lvl>
    <w:lvl w:ilvl="7" w:tplc="04090019" w:tentative="1">
      <w:start w:val="1"/>
      <w:numFmt w:val="lowerLetter"/>
      <w:lvlText w:val="%8."/>
      <w:lvlJc w:val="left"/>
      <w:pPr>
        <w:ind w:left="6912" w:hanging="360"/>
      </w:pPr>
    </w:lvl>
    <w:lvl w:ilvl="8" w:tplc="0409001B" w:tentative="1">
      <w:start w:val="1"/>
      <w:numFmt w:val="lowerRoman"/>
      <w:lvlText w:val="%9."/>
      <w:lvlJc w:val="right"/>
      <w:pPr>
        <w:ind w:left="7632" w:hanging="180"/>
      </w:p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12"/>
  </w:num>
  <w:num w:numId="5">
    <w:abstractNumId w:val="20"/>
  </w:num>
  <w:num w:numId="6">
    <w:abstractNumId w:val="18"/>
  </w:num>
  <w:num w:numId="7">
    <w:abstractNumId w:val="16"/>
  </w:num>
  <w:num w:numId="8">
    <w:abstractNumId w:val="23"/>
  </w:num>
  <w:num w:numId="9">
    <w:abstractNumId w:val="9"/>
  </w:num>
  <w:num w:numId="10">
    <w:abstractNumId w:val="6"/>
  </w:num>
  <w:num w:numId="11">
    <w:abstractNumId w:val="7"/>
  </w:num>
  <w:num w:numId="12">
    <w:abstractNumId w:val="22"/>
  </w:num>
  <w:num w:numId="13">
    <w:abstractNumId w:val="26"/>
  </w:num>
  <w:num w:numId="14">
    <w:abstractNumId w:val="0"/>
  </w:num>
  <w:num w:numId="15">
    <w:abstractNumId w:val="4"/>
  </w:num>
  <w:num w:numId="16">
    <w:abstractNumId w:val="14"/>
  </w:num>
  <w:num w:numId="17">
    <w:abstractNumId w:val="17"/>
  </w:num>
  <w:num w:numId="18">
    <w:abstractNumId w:val="3"/>
  </w:num>
  <w:num w:numId="19">
    <w:abstractNumId w:val="21"/>
  </w:num>
  <w:num w:numId="20">
    <w:abstractNumId w:val="10"/>
  </w:num>
  <w:num w:numId="21">
    <w:abstractNumId w:val="13"/>
  </w:num>
  <w:num w:numId="22">
    <w:abstractNumId w:val="8"/>
  </w:num>
  <w:num w:numId="23">
    <w:abstractNumId w:val="25"/>
  </w:num>
  <w:num w:numId="24">
    <w:abstractNumId w:val="24"/>
  </w:num>
  <w:num w:numId="25">
    <w:abstractNumId w:val="2"/>
  </w:num>
  <w:num w:numId="26">
    <w:abstractNumId w:val="1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DA6"/>
    <w:rsid w:val="0019163B"/>
    <w:rsid w:val="00205427"/>
    <w:rsid w:val="00276459"/>
    <w:rsid w:val="0037052E"/>
    <w:rsid w:val="003726A6"/>
    <w:rsid w:val="00384DA6"/>
    <w:rsid w:val="003A6217"/>
    <w:rsid w:val="004C213E"/>
    <w:rsid w:val="0050095F"/>
    <w:rsid w:val="0054573E"/>
    <w:rsid w:val="0055435D"/>
    <w:rsid w:val="00562D7C"/>
    <w:rsid w:val="005630A3"/>
    <w:rsid w:val="0060031A"/>
    <w:rsid w:val="00657210"/>
    <w:rsid w:val="00721156"/>
    <w:rsid w:val="00786E42"/>
    <w:rsid w:val="007C1004"/>
    <w:rsid w:val="008155E3"/>
    <w:rsid w:val="008A7F33"/>
    <w:rsid w:val="008E4849"/>
    <w:rsid w:val="009966FD"/>
    <w:rsid w:val="00A76354"/>
    <w:rsid w:val="00AF6146"/>
    <w:rsid w:val="00BA09F2"/>
    <w:rsid w:val="00BB6D43"/>
    <w:rsid w:val="00CC3DD6"/>
    <w:rsid w:val="00F85E00"/>
    <w:rsid w:val="00FA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69CE0C6"/>
  <w15:chartTrackingRefBased/>
  <w15:docId w15:val="{B997C30E-69CE-4788-A290-874FAACF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384DA6"/>
    <w:pPr>
      <w:keepNext/>
      <w:spacing w:before="240" w:after="60" w:line="240" w:lineRule="auto"/>
      <w:ind w:left="-245" w:right="72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o-RO" w:eastAsia="x-none"/>
    </w:rPr>
  </w:style>
  <w:style w:type="paragraph" w:styleId="Titlu3">
    <w:name w:val="heading 3"/>
    <w:basedOn w:val="Normal"/>
    <w:next w:val="Normal"/>
    <w:link w:val="Titlu3Caracter"/>
    <w:qFormat/>
    <w:rsid w:val="00384DA6"/>
    <w:pPr>
      <w:keepNext/>
      <w:spacing w:before="320" w:after="320" w:line="240" w:lineRule="auto"/>
      <w:ind w:left="-245" w:right="72"/>
      <w:jc w:val="both"/>
      <w:outlineLvl w:val="2"/>
    </w:pPr>
    <w:rPr>
      <w:rFonts w:ascii="Arial" w:eastAsia="Times New Roman" w:hAnsi="Arial" w:cs="Times New Roman"/>
      <w:b/>
      <w:sz w:val="24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384DA6"/>
    <w:rPr>
      <w:rFonts w:ascii="Cambria" w:eastAsia="Times New Roman" w:hAnsi="Cambria" w:cs="Times New Roman"/>
      <w:b/>
      <w:bCs/>
      <w:kern w:val="32"/>
      <w:sz w:val="32"/>
      <w:szCs w:val="32"/>
      <w:lang w:val="ro-RO" w:eastAsia="x-none"/>
    </w:rPr>
  </w:style>
  <w:style w:type="character" w:customStyle="1" w:styleId="Titlu3Caracter">
    <w:name w:val="Titlu 3 Caracter"/>
    <w:basedOn w:val="Fontdeparagrafimplicit"/>
    <w:link w:val="Titlu3"/>
    <w:rsid w:val="00384DA6"/>
    <w:rPr>
      <w:rFonts w:ascii="Arial" w:eastAsia="Times New Roman" w:hAnsi="Arial" w:cs="Times New Roman"/>
      <w:b/>
      <w:sz w:val="24"/>
      <w:szCs w:val="20"/>
    </w:rPr>
  </w:style>
  <w:style w:type="numbering" w:customStyle="1" w:styleId="NoList1">
    <w:name w:val="No List1"/>
    <w:next w:val="FrListare"/>
    <w:semiHidden/>
    <w:rsid w:val="00384DA6"/>
  </w:style>
  <w:style w:type="paragraph" w:styleId="Antet">
    <w:name w:val="header"/>
    <w:basedOn w:val="Normal"/>
    <w:link w:val="AntetCaracter"/>
    <w:rsid w:val="00384DA6"/>
    <w:pPr>
      <w:tabs>
        <w:tab w:val="center" w:pos="4320"/>
        <w:tab w:val="right" w:pos="8640"/>
      </w:tabs>
      <w:spacing w:after="0" w:line="240" w:lineRule="auto"/>
      <w:ind w:left="-245" w:right="7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rsid w:val="00384DA6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rsid w:val="00384DA6"/>
    <w:pPr>
      <w:tabs>
        <w:tab w:val="center" w:pos="4320"/>
        <w:tab w:val="right" w:pos="8640"/>
      </w:tabs>
      <w:spacing w:after="0" w:line="240" w:lineRule="auto"/>
      <w:ind w:left="-245" w:right="72"/>
      <w:jc w:val="both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rsid w:val="00384DA6"/>
    <w:rPr>
      <w:rFonts w:ascii="Times New Roman" w:eastAsia="Times New Roman" w:hAnsi="Times New Roman" w:cs="Times New Roman"/>
      <w:sz w:val="24"/>
      <w:szCs w:val="24"/>
      <w:lang w:val="ro-RO"/>
    </w:rPr>
  </w:style>
  <w:style w:type="table" w:styleId="Tabelgril">
    <w:name w:val="Table Grid"/>
    <w:basedOn w:val="TabelNormal"/>
    <w:rsid w:val="00384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384DA6"/>
  </w:style>
  <w:style w:type="paragraph" w:styleId="TextnBalon">
    <w:name w:val="Balloon Text"/>
    <w:basedOn w:val="Normal"/>
    <w:link w:val="TextnBalonCaracter"/>
    <w:semiHidden/>
    <w:rsid w:val="00384DA6"/>
    <w:pPr>
      <w:spacing w:after="0" w:line="240" w:lineRule="auto"/>
      <w:ind w:left="-245" w:right="72"/>
      <w:jc w:val="both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384DA6"/>
    <w:rPr>
      <w:rFonts w:ascii="Tahoma" w:eastAsia="Times New Roman" w:hAnsi="Tahoma" w:cs="Tahoma"/>
      <w:sz w:val="16"/>
      <w:szCs w:val="16"/>
      <w:lang w:val="ro-RO"/>
    </w:rPr>
  </w:style>
  <w:style w:type="paragraph" w:customStyle="1" w:styleId="paragraf">
    <w:name w:val="paragraf"/>
    <w:rsid w:val="00384DA6"/>
    <w:pPr>
      <w:widowControl w:val="0"/>
      <w:autoSpaceDE w:val="0"/>
      <w:autoSpaceDN w:val="0"/>
      <w:adjustRightInd w:val="0"/>
      <w:spacing w:after="0" w:line="240" w:lineRule="auto"/>
      <w:ind w:left="567" w:right="72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Corptext">
    <w:name w:val="Body Text"/>
    <w:basedOn w:val="Normal"/>
    <w:link w:val="CorptextCaracter"/>
    <w:rsid w:val="00384DA6"/>
    <w:pPr>
      <w:numPr>
        <w:ilvl w:val="12"/>
      </w:numPr>
      <w:spacing w:after="0" w:line="240" w:lineRule="auto"/>
      <w:ind w:right="72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rsid w:val="00384DA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Indentcorptext3">
    <w:name w:val="Body Text Indent 3"/>
    <w:basedOn w:val="Normal"/>
    <w:link w:val="Indentcorptext3Caracter"/>
    <w:rsid w:val="00384DA6"/>
    <w:pPr>
      <w:spacing w:after="0" w:line="240" w:lineRule="auto"/>
      <w:ind w:left="-720" w:right="72"/>
      <w:jc w:val="both"/>
    </w:pPr>
    <w:rPr>
      <w:rFonts w:ascii="Arial" w:eastAsia="Times New Roman" w:hAnsi="Arial" w:cs="Arial"/>
      <w:szCs w:val="24"/>
      <w:lang w:val="fr-FR"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384DA6"/>
    <w:rPr>
      <w:rFonts w:ascii="Arial" w:eastAsia="Times New Roman" w:hAnsi="Arial" w:cs="Arial"/>
      <w:szCs w:val="24"/>
      <w:lang w:val="fr-FR" w:eastAsia="ro-RO"/>
    </w:rPr>
  </w:style>
  <w:style w:type="paragraph" w:styleId="Corptext3">
    <w:name w:val="Body Text 3"/>
    <w:basedOn w:val="Normal"/>
    <w:link w:val="Corptext3Caracter"/>
    <w:rsid w:val="00384DA6"/>
    <w:pPr>
      <w:spacing w:after="120" w:line="240" w:lineRule="auto"/>
      <w:ind w:left="-245" w:right="72"/>
      <w:jc w:val="both"/>
    </w:pPr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Corptext3Caracter">
    <w:name w:val="Corp text 3 Caracter"/>
    <w:basedOn w:val="Fontdeparagrafimplicit"/>
    <w:link w:val="Corptext3"/>
    <w:rsid w:val="00384DA6"/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a">
    <w:name w:val="a"/>
    <w:basedOn w:val="Fontdeparagrafimplicit"/>
    <w:rsid w:val="00384DA6"/>
  </w:style>
  <w:style w:type="character" w:customStyle="1" w:styleId="l6">
    <w:name w:val="l6"/>
    <w:basedOn w:val="Fontdeparagrafimplicit"/>
    <w:rsid w:val="00384DA6"/>
  </w:style>
  <w:style w:type="character" w:customStyle="1" w:styleId="l10">
    <w:name w:val="l10"/>
    <w:basedOn w:val="Fontdeparagrafimplicit"/>
    <w:rsid w:val="00384DA6"/>
  </w:style>
  <w:style w:type="character" w:customStyle="1" w:styleId="l7">
    <w:name w:val="l7"/>
    <w:basedOn w:val="Fontdeparagrafimplicit"/>
    <w:rsid w:val="00384DA6"/>
  </w:style>
  <w:style w:type="character" w:customStyle="1" w:styleId="tal1">
    <w:name w:val="tal1"/>
    <w:basedOn w:val="Fontdeparagrafimplicit"/>
    <w:rsid w:val="00384DA6"/>
  </w:style>
  <w:style w:type="paragraph" w:styleId="Corptext2">
    <w:name w:val="Body Text 2"/>
    <w:basedOn w:val="Normal"/>
    <w:link w:val="Corptext2Caracter"/>
    <w:rsid w:val="00384D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Corptext2Caracter">
    <w:name w:val="Corp text 2 Caracter"/>
    <w:basedOn w:val="Fontdeparagrafimplicit"/>
    <w:link w:val="Corptext2"/>
    <w:rsid w:val="00384DA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rsid w:val="00384D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384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342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VIVIANA</cp:lastModifiedBy>
  <cp:revision>3</cp:revision>
  <cp:lastPrinted>2025-03-24T09:10:00Z</cp:lastPrinted>
  <dcterms:created xsi:type="dcterms:W3CDTF">2026-10-22T10:24:00Z</dcterms:created>
  <dcterms:modified xsi:type="dcterms:W3CDTF">2026-10-22T11:50:00Z</dcterms:modified>
</cp:coreProperties>
</file>